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242B1">
        <w:rPr>
          <w:rFonts w:ascii="Arial" w:hAnsi="Arial" w:cs="Arial"/>
          <w:b/>
          <w:sz w:val="24"/>
          <w:szCs w:val="24"/>
        </w:rPr>
        <w:t>BBM 350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B242B1" w:rsidRPr="00B242B1">
        <w:rPr>
          <w:rFonts w:ascii="Arial" w:hAnsi="Arial" w:cs="Arial"/>
          <w:b/>
          <w:sz w:val="24"/>
          <w:szCs w:val="24"/>
        </w:rPr>
        <w:t xml:space="preserve"> </w:t>
      </w:r>
      <w:r w:rsidR="00B242B1" w:rsidRPr="006919B1">
        <w:rPr>
          <w:rFonts w:ascii="Arial" w:hAnsi="Arial" w:cs="Arial"/>
          <w:b/>
          <w:sz w:val="24"/>
          <w:szCs w:val="24"/>
        </w:rPr>
        <w:t>MANAGERIAL STATISTICS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242B1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C55E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B242B1" w:rsidRDefault="00E16478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2B1">
        <w:rPr>
          <w:rFonts w:ascii="Times New Roman" w:hAnsi="Times New Roman"/>
          <w:b/>
          <w:sz w:val="24"/>
          <w:szCs w:val="24"/>
        </w:rPr>
        <w:t>QUESTION ONE (COMPULSORY)</w:t>
      </w:r>
    </w:p>
    <w:p w:rsidR="00B242B1" w:rsidRPr="00B242B1" w:rsidRDefault="00B242B1" w:rsidP="00B242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Define the following terms</w:t>
      </w:r>
    </w:p>
    <w:p w:rsidR="00B242B1" w:rsidRPr="00B242B1" w:rsidRDefault="00B242B1" w:rsidP="00B242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Hypothesis</w:t>
      </w:r>
    </w:p>
    <w:p w:rsidR="00B242B1" w:rsidRPr="00B242B1" w:rsidRDefault="00B242B1" w:rsidP="00B242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Level of significance</w:t>
      </w:r>
    </w:p>
    <w:p w:rsidR="00B242B1" w:rsidRPr="00B242B1" w:rsidRDefault="00B242B1" w:rsidP="00B242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Degrees of freedom</w:t>
      </w:r>
    </w:p>
    <w:p w:rsidR="00B242B1" w:rsidRPr="00B242B1" w:rsidRDefault="00B242B1" w:rsidP="00B242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Unbiased Estimator</w:t>
      </w:r>
    </w:p>
    <w:p w:rsidR="00B242B1" w:rsidRPr="00B242B1" w:rsidRDefault="00B242B1" w:rsidP="00B242B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Sampling distribution 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 </w:t>
      </w:r>
      <w:r w:rsidRPr="00B242B1">
        <w:rPr>
          <w:rFonts w:ascii="Times New Roman" w:hAnsi="Times New Roman"/>
          <w:b/>
          <w:bCs/>
          <w:sz w:val="24"/>
          <w:szCs w:val="24"/>
        </w:rPr>
        <w:t>[5 marks]</w:t>
      </w:r>
    </w:p>
    <w:p w:rsidR="00B242B1" w:rsidRPr="00B242B1" w:rsidRDefault="00B242B1" w:rsidP="00B242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On experience, it is found that Mr. Chege is late for lectures on four days of 30 working days. Let X denote the number of times Mr. Chege will be late for lectures in the next 60 working days. Determine P(5&lt; X&lt; 10)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 </w:t>
      </w:r>
      <w:r w:rsidRPr="00B242B1">
        <w:rPr>
          <w:rFonts w:ascii="Times New Roman" w:hAnsi="Times New Roman"/>
          <w:b/>
          <w:bCs/>
          <w:sz w:val="24"/>
          <w:szCs w:val="24"/>
        </w:rPr>
        <w:t>[5 marks]</w:t>
      </w:r>
    </w:p>
    <w:p w:rsidR="00B242B1" w:rsidRPr="00B242B1" w:rsidRDefault="00B242B1" w:rsidP="00B242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Distinguish between</w:t>
      </w:r>
    </w:p>
    <w:p w:rsidR="00B242B1" w:rsidRPr="00B242B1" w:rsidRDefault="00B242B1" w:rsidP="00B242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Type I error and Type II error</w:t>
      </w:r>
    </w:p>
    <w:p w:rsidR="00B242B1" w:rsidRPr="00B242B1" w:rsidRDefault="00B242B1" w:rsidP="00B242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Point Estimate and Interval Estimate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</w:t>
      </w:r>
      <w:r w:rsidRPr="00B242B1">
        <w:rPr>
          <w:rFonts w:ascii="Times New Roman" w:hAnsi="Times New Roman"/>
          <w:sz w:val="24"/>
          <w:szCs w:val="24"/>
        </w:rPr>
        <w:tab/>
        <w:t xml:space="preserve">  </w:t>
      </w:r>
      <w:r w:rsidRPr="00B242B1">
        <w:rPr>
          <w:rFonts w:ascii="Times New Roman" w:hAnsi="Times New Roman"/>
          <w:sz w:val="24"/>
          <w:szCs w:val="24"/>
        </w:rPr>
        <w:t xml:space="preserve">       </w:t>
      </w:r>
      <w:r w:rsidRPr="00B242B1">
        <w:rPr>
          <w:rFonts w:ascii="Times New Roman" w:hAnsi="Times New Roman"/>
          <w:b/>
          <w:bCs/>
          <w:sz w:val="24"/>
          <w:szCs w:val="24"/>
        </w:rPr>
        <w:t>[4 marks]</w:t>
      </w:r>
    </w:p>
    <w:p w:rsidR="00B242B1" w:rsidRPr="00B242B1" w:rsidRDefault="00B242B1" w:rsidP="00B242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Calculate the sample size needed to estimate the population average to within 0.50 when the confidence is 90% and population variance is 25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                      [</w:t>
      </w:r>
      <w:r w:rsidRPr="00B242B1">
        <w:rPr>
          <w:rFonts w:ascii="Times New Roman" w:hAnsi="Times New Roman"/>
          <w:b/>
          <w:bCs/>
          <w:sz w:val="24"/>
          <w:szCs w:val="24"/>
        </w:rPr>
        <w:t>5 marks]</w:t>
      </w:r>
    </w:p>
    <w:p w:rsidR="00B242B1" w:rsidRPr="00B242B1" w:rsidRDefault="00B242B1" w:rsidP="00B242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You take a random sample of 25 students from a statistics class and find that only 5 understand the lecture. With 99% confidence, estimate the proportion of all students who un</w:t>
      </w:r>
      <w:r w:rsidRPr="00B242B1">
        <w:rPr>
          <w:rFonts w:ascii="Times New Roman" w:hAnsi="Times New Roman"/>
          <w:sz w:val="24"/>
          <w:szCs w:val="24"/>
        </w:rPr>
        <w:t>derstand the lecture?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 </w:t>
      </w:r>
      <w:r w:rsidRPr="00B242B1">
        <w:rPr>
          <w:rFonts w:ascii="Times New Roman" w:hAnsi="Times New Roman"/>
          <w:b/>
          <w:bCs/>
          <w:sz w:val="24"/>
          <w:szCs w:val="24"/>
        </w:rPr>
        <w:t>[5 marks]</w:t>
      </w:r>
    </w:p>
    <w:p w:rsidR="00B242B1" w:rsidRPr="00B242B1" w:rsidRDefault="00B242B1" w:rsidP="00B242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The standard deviation of the life for a particular brand of light bulb is known to be </w:t>
      </w:r>
      <w:r w:rsidRPr="00B242B1">
        <w:rPr>
          <w:rFonts w:ascii="Times New Roman" w:hAnsi="Times New Roman"/>
          <w:position w:val="-6"/>
          <w:sz w:val="24"/>
          <w:szCs w:val="24"/>
        </w:rPr>
        <w:object w:dxaOrig="4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1.25pt" o:ole="">
            <v:imagedata r:id="rId9" o:title=""/>
          </v:shape>
          <o:OLEObject Type="Embed" ProgID="Equation.3" ShapeID="_x0000_i1025" DrawAspect="Content" ObjectID="_1678757904" r:id="rId10"/>
        </w:object>
      </w:r>
      <w:r w:rsidRPr="00B242B1">
        <w:rPr>
          <w:rFonts w:ascii="Times New Roman" w:hAnsi="Times New Roman"/>
          <w:sz w:val="24"/>
          <w:szCs w:val="24"/>
        </w:rPr>
        <w:t xml:space="preserve">400 hrs and the operating life of the tubes is normally distributed. The manufacturer claims that the average tube life is at least 8500 hrs. Test this claim at 5% level of significance against the alternative hypothesis that mean life is less than 8500hrs, given the fact that for a sample size of 20 tubes, the mean operating life was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=8800</m:t>
        </m:r>
      </m:oMath>
      <w:r w:rsidRPr="00B242B1">
        <w:rPr>
          <w:rFonts w:ascii="Times New Roman" w:hAnsi="Times New Roman"/>
          <w:sz w:val="24"/>
          <w:szCs w:val="24"/>
        </w:rPr>
        <w:t>hrs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</w:t>
      </w:r>
      <w:r w:rsidRPr="00B242B1">
        <w:rPr>
          <w:rFonts w:ascii="Times New Roman" w:hAnsi="Times New Roman"/>
          <w:sz w:val="24"/>
          <w:szCs w:val="24"/>
        </w:rPr>
        <w:t xml:space="preserve">             </w:t>
      </w:r>
      <w:r w:rsidRPr="00B242B1">
        <w:rPr>
          <w:rFonts w:ascii="Times New Roman" w:hAnsi="Times New Roman"/>
          <w:b/>
          <w:bCs/>
          <w:sz w:val="24"/>
          <w:szCs w:val="24"/>
        </w:rPr>
        <w:t>[6 marks]</w:t>
      </w: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2B1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B242B1" w:rsidRPr="00B242B1" w:rsidRDefault="00B242B1" w:rsidP="00B242B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In a study of the television viewing habits of children, a development psychologist selects a random sample of 300 first graders- 100 boys and 200 girls. Each child is asked which of the following TV programs they like best Citizen, KTN and NTV. Results are shown in the contingency table below.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B242B1" w:rsidRPr="00B242B1" w:rsidTr="0090304D">
        <w:tc>
          <w:tcPr>
            <w:tcW w:w="8630" w:type="dxa"/>
            <w:gridSpan w:val="5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ab/>
            </w:r>
            <w:r w:rsidRPr="00B242B1">
              <w:rPr>
                <w:rFonts w:ascii="Times New Roman" w:hAnsi="Times New Roman"/>
                <w:sz w:val="24"/>
                <w:szCs w:val="24"/>
              </w:rPr>
              <w:tab/>
            </w:r>
            <w:r w:rsidRPr="00B242B1">
              <w:rPr>
                <w:rFonts w:ascii="Times New Roman" w:hAnsi="Times New Roman"/>
                <w:sz w:val="24"/>
                <w:szCs w:val="24"/>
              </w:rPr>
              <w:tab/>
            </w:r>
            <w:r w:rsidRPr="00B242B1">
              <w:rPr>
                <w:rFonts w:ascii="Times New Roman" w:hAnsi="Times New Roman"/>
                <w:sz w:val="24"/>
                <w:szCs w:val="24"/>
              </w:rPr>
              <w:tab/>
            </w:r>
            <w:r w:rsidRPr="00B242B1">
              <w:rPr>
                <w:rFonts w:ascii="Times New Roman" w:hAnsi="Times New Roman"/>
                <w:sz w:val="24"/>
                <w:szCs w:val="24"/>
              </w:rPr>
              <w:tab/>
              <w:t>Viewing Preferences</w:t>
            </w:r>
          </w:p>
        </w:tc>
      </w:tr>
      <w:tr w:rsidR="00B242B1" w:rsidRPr="00B242B1" w:rsidTr="0090304D"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KTN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CITIZEN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NTV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Row Total</w:t>
            </w:r>
          </w:p>
        </w:tc>
      </w:tr>
      <w:tr w:rsidR="00B242B1" w:rsidRPr="00B242B1" w:rsidTr="0090304D"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 xml:space="preserve">Boys  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242B1" w:rsidRPr="00B242B1" w:rsidTr="0090304D"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Girls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242B1" w:rsidRPr="00B242B1" w:rsidTr="0090304D"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Columns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2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B242B1" w:rsidRPr="00B242B1" w:rsidRDefault="00B242B1" w:rsidP="00B242B1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Do boys preference for the TV programs differ significantly from the girls preferences? Use 0.05 level of significance.   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b/>
          <w:sz w:val="24"/>
          <w:szCs w:val="24"/>
        </w:rPr>
        <w:t xml:space="preserve">[12 </w:t>
      </w:r>
      <w:r w:rsidRPr="00B242B1">
        <w:rPr>
          <w:rFonts w:ascii="Times New Roman" w:hAnsi="Times New Roman"/>
          <w:b/>
          <w:sz w:val="24"/>
          <w:szCs w:val="24"/>
        </w:rPr>
        <w:t>marks</w:t>
      </w:r>
      <w:r w:rsidRPr="00B242B1">
        <w:rPr>
          <w:rFonts w:ascii="Times New Roman" w:hAnsi="Times New Roman"/>
          <w:b/>
          <w:sz w:val="24"/>
          <w:szCs w:val="24"/>
        </w:rPr>
        <w:t>]</w:t>
      </w:r>
    </w:p>
    <w:p w:rsidR="00B242B1" w:rsidRPr="00B242B1" w:rsidRDefault="00B242B1" w:rsidP="00B242B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The amount of time required at a customer care desk has been found to be approximately normally distributed with mean of 3 minutes and a variance of 2500 square seconds. What is the Probability that a randomly selected customer will:</w:t>
      </w:r>
    </w:p>
    <w:p w:rsidR="00B242B1" w:rsidRPr="00B242B1" w:rsidRDefault="00B242B1" w:rsidP="00B242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Spend more than 7 minutes </w:t>
      </w:r>
    </w:p>
    <w:p w:rsidR="00B242B1" w:rsidRPr="00B242B1" w:rsidRDefault="00B242B1" w:rsidP="00B242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Spend between 1 minute and 3 minutes </w:t>
      </w:r>
    </w:p>
    <w:p w:rsidR="00B242B1" w:rsidRPr="00B242B1" w:rsidRDefault="00B242B1" w:rsidP="00B242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Take more than 150 seconds at the desk 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     </w:t>
      </w:r>
      <w:r w:rsidRPr="00B242B1">
        <w:rPr>
          <w:rFonts w:ascii="Times New Roman" w:hAnsi="Times New Roman"/>
          <w:sz w:val="24"/>
          <w:szCs w:val="24"/>
        </w:rPr>
        <w:t xml:space="preserve">                    </w:t>
      </w:r>
      <w:r w:rsidRPr="00B242B1">
        <w:rPr>
          <w:rFonts w:ascii="Times New Roman" w:hAnsi="Times New Roman"/>
          <w:b/>
          <w:bCs/>
          <w:sz w:val="24"/>
          <w:szCs w:val="24"/>
        </w:rPr>
        <w:t>[8 marks]</w:t>
      </w: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819" w:rsidRDefault="00990819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819" w:rsidRDefault="00990819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242B1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B242B1" w:rsidRPr="00B242B1" w:rsidRDefault="00B242B1" w:rsidP="00B242B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The following table gives the sample data from a survey on income of managing directors of the sampled companies in both Kenya and Tanzania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B242B1" w:rsidRPr="00B242B1" w:rsidTr="0090304D">
        <w:tc>
          <w:tcPr>
            <w:tcW w:w="109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 xml:space="preserve">Country </w:t>
            </w:r>
          </w:p>
        </w:tc>
        <w:tc>
          <w:tcPr>
            <w:tcW w:w="7760" w:type="dxa"/>
            <w:gridSpan w:val="10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ab/>
            </w:r>
            <w:r w:rsidRPr="00B242B1">
              <w:rPr>
                <w:rFonts w:ascii="Times New Roman" w:hAnsi="Times New Roman"/>
                <w:sz w:val="24"/>
                <w:szCs w:val="24"/>
              </w:rPr>
              <w:tab/>
            </w:r>
            <w:r w:rsidRPr="00B242B1">
              <w:rPr>
                <w:rFonts w:ascii="Times New Roman" w:hAnsi="Times New Roman"/>
                <w:sz w:val="24"/>
                <w:szCs w:val="24"/>
              </w:rPr>
              <w:tab/>
            </w:r>
            <w:r w:rsidRPr="00B242B1">
              <w:rPr>
                <w:rFonts w:ascii="Times New Roman" w:hAnsi="Times New Roman"/>
                <w:sz w:val="24"/>
                <w:szCs w:val="24"/>
              </w:rPr>
              <w:tab/>
              <w:t>Income (in Euros)</w:t>
            </w:r>
          </w:p>
        </w:tc>
      </w:tr>
      <w:tr w:rsidR="00B242B1" w:rsidRPr="00B242B1" w:rsidTr="0090304D">
        <w:tc>
          <w:tcPr>
            <w:tcW w:w="109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Kenya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4680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6845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6065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3933</w:t>
            </w:r>
          </w:p>
        </w:tc>
      </w:tr>
      <w:tr w:rsidR="00B242B1" w:rsidRPr="00B242B1" w:rsidTr="0090304D">
        <w:tc>
          <w:tcPr>
            <w:tcW w:w="109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Tanzania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3540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2760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6245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5544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5498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4367</w:t>
            </w:r>
          </w:p>
        </w:tc>
        <w:tc>
          <w:tcPr>
            <w:tcW w:w="776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2B1" w:rsidRPr="00B242B1" w:rsidRDefault="00B242B1" w:rsidP="00B242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B1" w:rsidRPr="00B242B1" w:rsidRDefault="00B242B1" w:rsidP="00B242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Test whether the mean income for each country is above 4000 Euros at 5% level of significance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B242B1">
        <w:rPr>
          <w:rFonts w:ascii="Times New Roman" w:hAnsi="Times New Roman"/>
          <w:b/>
          <w:bCs/>
          <w:sz w:val="24"/>
          <w:szCs w:val="24"/>
        </w:rPr>
        <w:t>[8 marks]</w:t>
      </w:r>
    </w:p>
    <w:p w:rsidR="00B242B1" w:rsidRPr="00B242B1" w:rsidRDefault="00B242B1" w:rsidP="00B242B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Test whether the variation for the two countries was the same or not at 5% level of significance.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</w:t>
      </w:r>
      <w:r w:rsidRPr="00B242B1">
        <w:rPr>
          <w:rFonts w:ascii="Times New Roman" w:hAnsi="Times New Roman"/>
          <w:sz w:val="24"/>
          <w:szCs w:val="24"/>
        </w:rPr>
        <w:tab/>
        <w:t xml:space="preserve">      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b/>
          <w:bCs/>
          <w:sz w:val="24"/>
          <w:szCs w:val="24"/>
        </w:rPr>
        <w:t>[6 marks]</w:t>
      </w:r>
    </w:p>
    <w:p w:rsidR="00B242B1" w:rsidRPr="00B242B1" w:rsidRDefault="00B242B1" w:rsidP="00B242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Below is a sample of earnings (in thousands of shillings) of fast food outlets in Garissa in a month: 45, 38, 30, 37, 54, 49, 65, 40, 33, 28, 36, 48, 53 and 55 </w:t>
      </w:r>
    </w:p>
    <w:p w:rsidR="00B242B1" w:rsidRPr="00B242B1" w:rsidRDefault="00B242B1" w:rsidP="00B242B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Estimate the average earning of a fast food outlet in Garissa</w:t>
      </w:r>
      <w:r w:rsidRPr="00B242B1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B242B1">
        <w:rPr>
          <w:rFonts w:ascii="Times New Roman" w:hAnsi="Times New Roman"/>
          <w:sz w:val="24"/>
          <w:szCs w:val="24"/>
        </w:rPr>
        <w:tab/>
        <w:t xml:space="preserve">      </w:t>
      </w:r>
      <w:r w:rsidRPr="00B242B1">
        <w:rPr>
          <w:rFonts w:ascii="Times New Roman" w:hAnsi="Times New Roman"/>
          <w:b/>
          <w:sz w:val="24"/>
          <w:szCs w:val="24"/>
        </w:rPr>
        <w:t>[2 marks]</w:t>
      </w:r>
    </w:p>
    <w:p w:rsidR="00B242B1" w:rsidRPr="00B242B1" w:rsidRDefault="00B242B1" w:rsidP="00B242B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Determine the 95% confidence interval of a food outlet in Garissa in a month</w:t>
      </w:r>
      <w:r w:rsidRPr="00B242B1">
        <w:rPr>
          <w:rFonts w:ascii="Times New Roman" w:hAnsi="Times New Roman"/>
          <w:b/>
          <w:sz w:val="24"/>
          <w:szCs w:val="24"/>
        </w:rPr>
        <w:t xml:space="preserve">   [4 marks]</w:t>
      </w: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2B1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B242B1" w:rsidRPr="00B242B1" w:rsidRDefault="00B242B1" w:rsidP="00B242B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a) Explain how ANOVA differs from t-test.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b/>
          <w:bCs/>
          <w:sz w:val="24"/>
          <w:szCs w:val="24"/>
        </w:rPr>
        <w:t>[2 Marks]</w:t>
      </w:r>
    </w:p>
    <w:p w:rsidR="00B242B1" w:rsidRPr="00B242B1" w:rsidRDefault="00B242B1" w:rsidP="00B242B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b) A company sells identical soaps in three different wrappings at the same price. The sales for 5 months are given in the table below. Sales data are normally distributed with equal variance. Test at 5% level of significance whether the mean soap sales for each wrapping is equal or not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b/>
          <w:bCs/>
          <w:sz w:val="24"/>
          <w:szCs w:val="24"/>
        </w:rPr>
        <w:t xml:space="preserve">            [18 marks]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B242B1" w:rsidRPr="00B242B1" w:rsidTr="0090304D"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Wrapping 1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Wrapping 2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 xml:space="preserve">Wrapping 3 </w:t>
            </w:r>
          </w:p>
        </w:tc>
      </w:tr>
      <w:tr w:rsidR="00B242B1" w:rsidRPr="00B242B1" w:rsidTr="0090304D"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242B1" w:rsidRPr="00B242B1" w:rsidTr="0090304D"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242B1" w:rsidRPr="00B242B1" w:rsidTr="0090304D"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B242B1" w:rsidRPr="00B242B1" w:rsidTr="0090304D"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242B1" w:rsidRPr="00B242B1" w:rsidTr="0090304D"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2" w:type="dxa"/>
          </w:tcPr>
          <w:p w:rsidR="00B242B1" w:rsidRPr="00B242B1" w:rsidRDefault="00B242B1" w:rsidP="00B242B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2B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</w:tbl>
    <w:p w:rsidR="00B242B1" w:rsidRPr="00B242B1" w:rsidRDefault="00B242B1" w:rsidP="00B242B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42B1" w:rsidRPr="00B242B1" w:rsidRDefault="00B242B1" w:rsidP="00B242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42B1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B242B1" w:rsidRPr="00B242B1" w:rsidRDefault="00B242B1" w:rsidP="00B242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For large population of normally distributed account balance, the mean balance is Ksh. 15000 with standard deviation of Ksh 3500. What is the probability that a randomly selected account has a balance that </w:t>
      </w:r>
    </w:p>
    <w:p w:rsidR="00B242B1" w:rsidRPr="00B242B1" w:rsidRDefault="00B242B1" w:rsidP="00B242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Exceed Kshs. 16000 </w:t>
      </w:r>
    </w:p>
    <w:p w:rsidR="00B242B1" w:rsidRPr="00B242B1" w:rsidRDefault="00B242B1" w:rsidP="00B242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Lies between Kshs. 13000 and Kshs. 20000  </w:t>
      </w:r>
    </w:p>
    <w:p w:rsidR="00B242B1" w:rsidRPr="00B242B1" w:rsidRDefault="00B242B1" w:rsidP="00B242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Is less than Kshs. 17000 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 xml:space="preserve">           </w:t>
      </w:r>
      <w:r w:rsidRPr="00B242B1">
        <w:rPr>
          <w:rFonts w:ascii="Times New Roman" w:hAnsi="Times New Roman"/>
          <w:b/>
          <w:bCs/>
          <w:sz w:val="24"/>
          <w:szCs w:val="24"/>
        </w:rPr>
        <w:t>[8 Marks]</w:t>
      </w:r>
    </w:p>
    <w:p w:rsidR="00B242B1" w:rsidRPr="00B242B1" w:rsidRDefault="00B242B1" w:rsidP="00B242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42B1" w:rsidRPr="00B242B1" w:rsidRDefault="00B242B1" w:rsidP="00B242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Past experience shows that 1% of the lightbulbs produced in a plant are defective. Find the probability that more than one bulb is defective in a random sample of 30 bulbs, using</w:t>
      </w:r>
    </w:p>
    <w:p w:rsidR="00B242B1" w:rsidRPr="00B242B1" w:rsidRDefault="00B242B1" w:rsidP="00B242B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Binomial distribution </w:t>
      </w:r>
    </w:p>
    <w:p w:rsidR="00B242B1" w:rsidRPr="00B242B1" w:rsidRDefault="00B242B1" w:rsidP="00B242B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Poisson distribution 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b/>
          <w:bCs/>
          <w:sz w:val="24"/>
          <w:szCs w:val="24"/>
        </w:rPr>
        <w:t>[6 Marks]</w:t>
      </w:r>
    </w:p>
    <w:p w:rsidR="00B242B1" w:rsidRPr="00B242B1" w:rsidRDefault="00B242B1" w:rsidP="00B242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Two random sample were drawn from two normal populations and their values are </w:t>
      </w:r>
    </w:p>
    <w:p w:rsidR="00B242B1" w:rsidRPr="00B242B1" w:rsidRDefault="00B242B1" w:rsidP="00B242B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A: 364, 366, 374, 378, 382, 385, 387, 392, 393, 395, 397 </w:t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</w:r>
      <w:r w:rsidRPr="00B242B1">
        <w:rPr>
          <w:rFonts w:ascii="Times New Roman" w:hAnsi="Times New Roman"/>
          <w:sz w:val="24"/>
          <w:szCs w:val="24"/>
        </w:rPr>
        <w:tab/>
        <w:t>[6 marks]</w:t>
      </w:r>
    </w:p>
    <w:p w:rsidR="00B242B1" w:rsidRPr="00B242B1" w:rsidRDefault="00B242B1" w:rsidP="00B242B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 xml:space="preserve">B: 366, 367, 375, 376, 382, 384, 388, 390, 392   </w:t>
      </w:r>
    </w:p>
    <w:p w:rsidR="00B242B1" w:rsidRPr="00B242B1" w:rsidRDefault="00B242B1" w:rsidP="00B242B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242B1">
        <w:rPr>
          <w:rFonts w:ascii="Times New Roman" w:hAnsi="Times New Roman"/>
          <w:sz w:val="24"/>
          <w:szCs w:val="24"/>
        </w:rPr>
        <w:t>Test whether the two population have the same variance at 5% level of significant?</w:t>
      </w:r>
    </w:p>
    <w:p w:rsidR="00B242B1" w:rsidRPr="00A66D20" w:rsidRDefault="00B242B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242B1" w:rsidRPr="00A66D20" w:rsidSect="00436CF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EE" w:rsidRDefault="003C55EE">
      <w:pPr>
        <w:spacing w:after="0" w:line="240" w:lineRule="auto"/>
      </w:pPr>
      <w:r>
        <w:separator/>
      </w:r>
    </w:p>
  </w:endnote>
  <w:endnote w:type="continuationSeparator" w:id="0">
    <w:p w:rsidR="003C55EE" w:rsidRDefault="003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C55EE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90819">
          <w:rPr>
            <w:noProof/>
          </w:rPr>
          <w:t>3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3C5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EE" w:rsidRDefault="003C55EE">
      <w:pPr>
        <w:spacing w:after="0" w:line="240" w:lineRule="auto"/>
      </w:pPr>
      <w:r>
        <w:separator/>
      </w:r>
    </w:p>
  </w:footnote>
  <w:footnote w:type="continuationSeparator" w:id="0">
    <w:p w:rsidR="003C55EE" w:rsidRDefault="003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C55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C55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E0E"/>
    <w:multiLevelType w:val="hybridMultilevel"/>
    <w:tmpl w:val="EEA6D7B4"/>
    <w:lvl w:ilvl="0" w:tplc="C19613E6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15449"/>
    <w:multiLevelType w:val="hybridMultilevel"/>
    <w:tmpl w:val="2ECCB964"/>
    <w:lvl w:ilvl="0" w:tplc="8940F4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435D"/>
    <w:multiLevelType w:val="hybridMultilevel"/>
    <w:tmpl w:val="E1A07468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6DE"/>
    <w:multiLevelType w:val="hybridMultilevel"/>
    <w:tmpl w:val="0942634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C32E0"/>
    <w:multiLevelType w:val="hybridMultilevel"/>
    <w:tmpl w:val="7EF63F4C"/>
    <w:lvl w:ilvl="0" w:tplc="DBBAF8A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1297666"/>
    <w:multiLevelType w:val="hybridMultilevel"/>
    <w:tmpl w:val="7FF0ADA8"/>
    <w:lvl w:ilvl="0" w:tplc="BC36F3D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2A74A8"/>
    <w:multiLevelType w:val="hybridMultilevel"/>
    <w:tmpl w:val="BBBC8AD0"/>
    <w:lvl w:ilvl="0" w:tplc="44D4E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727B63"/>
    <w:multiLevelType w:val="hybridMultilevel"/>
    <w:tmpl w:val="EDE28ED4"/>
    <w:lvl w:ilvl="0" w:tplc="E90AE25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B24D8"/>
    <w:multiLevelType w:val="hybridMultilevel"/>
    <w:tmpl w:val="39EA337C"/>
    <w:lvl w:ilvl="0" w:tplc="79D458DC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B706B"/>
    <w:multiLevelType w:val="hybridMultilevel"/>
    <w:tmpl w:val="93CC5D1E"/>
    <w:lvl w:ilvl="0" w:tplc="D34EECF8">
      <w:start w:val="1"/>
      <w:numFmt w:val="lowerRoman"/>
      <w:lvlText w:val="%1."/>
      <w:lvlJc w:val="right"/>
      <w:pPr>
        <w:ind w:left="216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BD1258"/>
    <w:multiLevelType w:val="hybridMultilevel"/>
    <w:tmpl w:val="7AEC0D98"/>
    <w:lvl w:ilvl="0" w:tplc="D3A05300">
      <w:start w:val="1"/>
      <w:numFmt w:val="lowerRoman"/>
      <w:lvlText w:val="%1."/>
      <w:lvlJc w:val="right"/>
      <w:pPr>
        <w:ind w:left="149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55EE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90819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42B1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7F4400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F507-9430-4F5E-83E0-74863599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2021-04-01T11:52:00Z</dcterms:modified>
</cp:coreProperties>
</file>