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53" w:rsidRDefault="00554F53" w:rsidP="00554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53" w:rsidRDefault="00554F53" w:rsidP="00554F53">
      <w:pPr>
        <w:jc w:val="center"/>
        <w:rPr>
          <w:b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53" w:rsidRDefault="00554F53" w:rsidP="00554F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GARISSA UNIVERSITY</w:t>
      </w:r>
    </w:p>
    <w:p w:rsidR="00554F53" w:rsidRDefault="00554F53" w:rsidP="00554F53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UNIVERSITY EXAMINATIONS</w:t>
      </w:r>
    </w:p>
    <w:p w:rsidR="00554F53" w:rsidRDefault="00554F53" w:rsidP="00554F53">
      <w:pPr>
        <w:pStyle w:val="NoSpacing"/>
        <w:jc w:val="center"/>
        <w:rPr>
          <w:b/>
          <w:sz w:val="32"/>
          <w:szCs w:val="32"/>
          <w:lang w:val="en-GB"/>
        </w:rPr>
      </w:pPr>
    </w:p>
    <w:p w:rsidR="00554F53" w:rsidRDefault="00554F53" w:rsidP="00554F53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2020/2021 ACADEMIC YEAR </w:t>
      </w:r>
    </w:p>
    <w:p w:rsidR="00554F53" w:rsidRDefault="00554F53" w:rsidP="00554F53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THIRD YEAR SECOND SEMESTER EXAMINATION FOR BACHELOR OF EDUCATION (ARTS)</w:t>
      </w:r>
    </w:p>
    <w:p w:rsidR="00554F53" w:rsidRDefault="00554F53" w:rsidP="00554F53">
      <w:pPr>
        <w:pStyle w:val="NoSpacing"/>
        <w:jc w:val="center"/>
        <w:rPr>
          <w:b/>
          <w:sz w:val="28"/>
          <w:szCs w:val="28"/>
          <w:lang w:val="en-GB"/>
        </w:rPr>
      </w:pPr>
    </w:p>
    <w:p w:rsidR="00554F53" w:rsidRDefault="00554F53" w:rsidP="00554F5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OF ARTS AND SOCIAL SCIENCES</w:t>
      </w:r>
    </w:p>
    <w:p w:rsidR="00554F53" w:rsidRDefault="00554F53" w:rsidP="00554F53">
      <w:pPr>
        <w:jc w:val="center"/>
        <w:rPr>
          <w:b/>
          <w:sz w:val="28"/>
          <w:szCs w:val="28"/>
          <w:lang w:val="en-GB"/>
        </w:rPr>
      </w:pPr>
    </w:p>
    <w:p w:rsidR="00554F53" w:rsidRDefault="00554F53" w:rsidP="00554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CODE: HIS 320</w:t>
      </w:r>
    </w:p>
    <w:p w:rsidR="00554F53" w:rsidRDefault="00554F53" w:rsidP="00554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TITLE: DEVELOPMENT OF HISTORICAL THOUGHT SINCE 1900</w:t>
      </w:r>
    </w:p>
    <w:p w:rsidR="00554F53" w:rsidRDefault="00554F53" w:rsidP="00554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EXAMINATION DURATION: 2 HOURS</w:t>
      </w:r>
    </w:p>
    <w:p w:rsidR="00554F53" w:rsidRDefault="00554F53" w:rsidP="00554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MODE OF STUDY: SCHOOL-BASED</w:t>
      </w:r>
    </w:p>
    <w:p w:rsidR="00554F53" w:rsidRDefault="00554F53" w:rsidP="00554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TIME: </w:t>
      </w:r>
    </w:p>
    <w:p w:rsidR="00554F53" w:rsidRDefault="00554F53" w:rsidP="00554F5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120650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A43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181610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50FAA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554F53" w:rsidRDefault="00554F53" w:rsidP="00554F53">
      <w:pP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INSTRUCTIONS TO CANDIDATES</w:t>
      </w:r>
    </w:p>
    <w:p w:rsidR="00554F53" w:rsidRDefault="00554F53" w:rsidP="00554F53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</w:rPr>
      </w:pPr>
      <w:r>
        <w:rPr>
          <w:b/>
          <w:szCs w:val="24"/>
        </w:rPr>
        <w:t>This examination has FIVE (5) questions.</w:t>
      </w:r>
    </w:p>
    <w:p w:rsidR="00554F53" w:rsidRDefault="00554F53" w:rsidP="00554F53">
      <w:pPr>
        <w:pStyle w:val="ListParagraph"/>
        <w:numPr>
          <w:ilvl w:val="0"/>
          <w:numId w:val="1"/>
        </w:numPr>
        <w:ind w:left="360"/>
        <w:rPr>
          <w:b/>
          <w:szCs w:val="24"/>
        </w:rPr>
      </w:pPr>
      <w:r>
        <w:rPr>
          <w:b/>
          <w:szCs w:val="24"/>
        </w:rPr>
        <w:t>Question ONE (1) is COMPULSORY.</w:t>
      </w:r>
    </w:p>
    <w:p w:rsidR="00554F53" w:rsidRDefault="00554F53" w:rsidP="00554F53">
      <w:pPr>
        <w:pStyle w:val="ListParagraph"/>
        <w:numPr>
          <w:ilvl w:val="0"/>
          <w:numId w:val="1"/>
        </w:numPr>
        <w:ind w:left="360"/>
        <w:rPr>
          <w:b/>
          <w:szCs w:val="24"/>
        </w:rPr>
      </w:pPr>
      <w:r>
        <w:rPr>
          <w:b/>
          <w:szCs w:val="24"/>
        </w:rPr>
        <w:t>Answer any TWO (2) other questions from the remaining FOUR (4).</w:t>
      </w:r>
    </w:p>
    <w:p w:rsidR="00554F53" w:rsidRDefault="00554F53" w:rsidP="00554F53">
      <w:pPr>
        <w:pStyle w:val="ListParagraph"/>
        <w:numPr>
          <w:ilvl w:val="0"/>
          <w:numId w:val="1"/>
        </w:numPr>
        <w:ind w:left="360"/>
        <w:rPr>
          <w:b/>
          <w:szCs w:val="24"/>
        </w:rPr>
      </w:pPr>
      <w:r>
        <w:rPr>
          <w:b/>
          <w:szCs w:val="24"/>
        </w:rPr>
        <w:t>Use diagrams to illustrate your answers whenever necessary.</w:t>
      </w:r>
    </w:p>
    <w:p w:rsidR="00554F53" w:rsidRDefault="00554F53" w:rsidP="00554F53">
      <w:pPr>
        <w:pStyle w:val="ListParagraph"/>
        <w:numPr>
          <w:ilvl w:val="0"/>
          <w:numId w:val="1"/>
        </w:numPr>
        <w:ind w:left="360"/>
        <w:rPr>
          <w:b/>
          <w:szCs w:val="24"/>
        </w:rPr>
      </w:pPr>
      <w:r>
        <w:rPr>
          <w:b/>
          <w:szCs w:val="24"/>
        </w:rPr>
        <w:t>Do not carry mobile phones or any other written materials into the examination room.</w:t>
      </w:r>
    </w:p>
    <w:p w:rsidR="00554F53" w:rsidRDefault="00554F53" w:rsidP="00554F53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</w:rPr>
      </w:pPr>
      <w:r>
        <w:rPr>
          <w:b/>
          <w:szCs w:val="24"/>
        </w:rPr>
        <w:t>Do not write on this paper.</w:t>
      </w:r>
    </w:p>
    <w:p w:rsidR="00554F53" w:rsidRDefault="00EC0026" w:rsidP="00554F53">
      <w:pPr>
        <w:spacing w:after="0"/>
        <w:rPr>
          <w:b/>
          <w:szCs w:val="24"/>
        </w:rPr>
      </w:pPr>
      <w:r>
        <w:rPr>
          <w:b/>
          <w:szCs w:val="24"/>
        </w:rPr>
        <w:t>This paper consists of Three (3</w:t>
      </w:r>
      <w:bookmarkStart w:id="0" w:name="_GoBack"/>
      <w:bookmarkEnd w:id="0"/>
      <w:r w:rsidR="00554F53">
        <w:rPr>
          <w:b/>
          <w:szCs w:val="24"/>
        </w:rPr>
        <w:t>) printed pages</w:t>
      </w:r>
      <w:r w:rsidR="00554F53">
        <w:rPr>
          <w:b/>
          <w:szCs w:val="24"/>
        </w:rPr>
        <w:tab/>
      </w:r>
      <w:r w:rsidR="00554F53">
        <w:rPr>
          <w:b/>
          <w:szCs w:val="24"/>
        </w:rPr>
        <w:tab/>
      </w:r>
      <w:r w:rsidR="00554F53">
        <w:rPr>
          <w:b/>
          <w:szCs w:val="24"/>
        </w:rPr>
        <w:tab/>
      </w:r>
      <w:r w:rsidR="00554F53">
        <w:rPr>
          <w:b/>
          <w:szCs w:val="24"/>
        </w:rPr>
        <w:tab/>
        <w:t>Please turn over</w:t>
      </w:r>
    </w:p>
    <w:p w:rsidR="00554F53" w:rsidRDefault="00554F53" w:rsidP="00554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0663" w:rsidRPr="00BC4A31" w:rsidRDefault="00900663" w:rsidP="00BC4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31">
        <w:rPr>
          <w:rFonts w:ascii="Times New Roman" w:hAnsi="Times New Roman" w:cs="Times New Roman"/>
          <w:b/>
          <w:sz w:val="24"/>
          <w:szCs w:val="24"/>
        </w:rPr>
        <w:lastRenderedPageBreak/>
        <w:t>QUESTION ONE</w:t>
      </w:r>
    </w:p>
    <w:p w:rsidR="00900663" w:rsidRP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a. Explain FIVE roles and the importance of individuals i</w:t>
      </w:r>
      <w:r w:rsidR="00BC4A31">
        <w:rPr>
          <w:rFonts w:ascii="Times New Roman" w:hAnsi="Times New Roman" w:cs="Times New Roman"/>
          <w:sz w:val="24"/>
          <w:szCs w:val="24"/>
        </w:rPr>
        <w:t>n History.</w:t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Pr="00900663">
        <w:rPr>
          <w:rFonts w:ascii="Times New Roman" w:hAnsi="Times New Roman" w:cs="Times New Roman"/>
          <w:sz w:val="24"/>
          <w:szCs w:val="24"/>
        </w:rPr>
        <w:t>(10 marks)</w:t>
      </w:r>
    </w:p>
    <w:p w:rsidR="00900663" w:rsidRPr="00900663" w:rsidRDefault="00BC4A31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Discuss any</w:t>
      </w:r>
      <w:r w:rsidR="00900663" w:rsidRPr="00900663">
        <w:rPr>
          <w:rFonts w:ascii="Times New Roman" w:hAnsi="Times New Roman" w:cs="Times New Roman"/>
          <w:sz w:val="24"/>
          <w:szCs w:val="24"/>
        </w:rPr>
        <w:t xml:space="preserve"> FIVE types of explanations</w:t>
      </w:r>
      <w:r>
        <w:rPr>
          <w:rFonts w:ascii="Times New Roman" w:hAnsi="Times New Roman" w:cs="Times New Roman"/>
          <w:sz w:val="24"/>
          <w:szCs w:val="24"/>
        </w:rPr>
        <w:t xml:space="preserve"> in History.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663" w:rsidRPr="00900663">
        <w:rPr>
          <w:rFonts w:ascii="Times New Roman" w:hAnsi="Times New Roman" w:cs="Times New Roman"/>
          <w:sz w:val="24"/>
          <w:szCs w:val="24"/>
        </w:rPr>
        <w:t>(5 marks)</w:t>
      </w:r>
    </w:p>
    <w:p w:rsidR="00900663" w:rsidRPr="00900663" w:rsidRDefault="00BC4A31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With reference to different schools of thought, g</w:t>
      </w:r>
      <w:r w:rsidR="00900663" w:rsidRPr="00900663">
        <w:rPr>
          <w:rFonts w:ascii="Times New Roman" w:hAnsi="Times New Roman" w:cs="Times New Roman"/>
          <w:sz w:val="24"/>
          <w:szCs w:val="24"/>
        </w:rPr>
        <w:t xml:space="preserve">ive </w:t>
      </w:r>
      <w:r w:rsidRPr="00900663">
        <w:rPr>
          <w:rFonts w:ascii="Times New Roman" w:hAnsi="Times New Roman" w:cs="Times New Roman"/>
          <w:sz w:val="24"/>
          <w:szCs w:val="24"/>
        </w:rPr>
        <w:t xml:space="preserve">THREE </w:t>
      </w:r>
      <w:r w:rsidR="00900663" w:rsidRPr="00900663">
        <w:rPr>
          <w:rFonts w:ascii="Times New Roman" w:hAnsi="Times New Roman" w:cs="Times New Roman"/>
          <w:sz w:val="24"/>
          <w:szCs w:val="24"/>
        </w:rPr>
        <w:t xml:space="preserve">definitions of </w:t>
      </w:r>
      <w:r w:rsidRPr="00900663">
        <w:rPr>
          <w:rFonts w:ascii="Times New Roman" w:hAnsi="Times New Roman" w:cs="Times New Roman"/>
          <w:sz w:val="24"/>
          <w:szCs w:val="24"/>
        </w:rPr>
        <w:t>History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663" w:rsidRPr="00900663">
        <w:rPr>
          <w:rFonts w:ascii="Times New Roman" w:hAnsi="Times New Roman" w:cs="Times New Roman"/>
          <w:sz w:val="24"/>
          <w:szCs w:val="24"/>
        </w:rPr>
        <w:t xml:space="preserve">(3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900663" w:rsidRPr="00900663" w:rsidRDefault="00BC4A31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E</w:t>
      </w:r>
      <w:r w:rsidR="00900663" w:rsidRPr="00900663">
        <w:rPr>
          <w:rFonts w:ascii="Times New Roman" w:hAnsi="Times New Roman" w:cs="Times New Roman"/>
          <w:sz w:val="24"/>
          <w:szCs w:val="24"/>
        </w:rPr>
        <w:t>xplain SIX objectives o</w:t>
      </w:r>
      <w:r>
        <w:rPr>
          <w:rFonts w:ascii="Times New Roman" w:hAnsi="Times New Roman" w:cs="Times New Roman"/>
          <w:sz w:val="24"/>
          <w:szCs w:val="24"/>
        </w:rPr>
        <w:t>f History.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663" w:rsidRPr="00900663">
        <w:rPr>
          <w:rFonts w:ascii="Times New Roman" w:hAnsi="Times New Roman" w:cs="Times New Roman"/>
          <w:sz w:val="24"/>
          <w:szCs w:val="24"/>
        </w:rPr>
        <w:t xml:space="preserve">(12 marks) </w:t>
      </w:r>
    </w:p>
    <w:p w:rsidR="00BC4A31" w:rsidRDefault="00BC4A31" w:rsidP="00BC4A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663" w:rsidRPr="00BC4A31" w:rsidRDefault="00900663" w:rsidP="00BC4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31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900663" w:rsidRP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Extensively discuss any TWO authorities in African </w:t>
      </w:r>
      <w:r w:rsidR="00BC4A31" w:rsidRPr="00900663">
        <w:rPr>
          <w:rFonts w:ascii="Times New Roman" w:hAnsi="Times New Roman" w:cs="Times New Roman"/>
          <w:sz w:val="24"/>
          <w:szCs w:val="24"/>
        </w:rPr>
        <w:t xml:space="preserve">History </w:t>
      </w:r>
      <w:r w:rsidRPr="00900663">
        <w:rPr>
          <w:rFonts w:ascii="Times New Roman" w:hAnsi="Times New Roman" w:cs="Times New Roman"/>
          <w:sz w:val="24"/>
          <w:szCs w:val="24"/>
        </w:rPr>
        <w:t>and their contributions to historical</w:t>
      </w:r>
      <w:r w:rsidR="00BC4A31">
        <w:rPr>
          <w:rFonts w:ascii="Times New Roman" w:hAnsi="Times New Roman" w:cs="Times New Roman"/>
          <w:sz w:val="24"/>
          <w:szCs w:val="24"/>
        </w:rPr>
        <w:t xml:space="preserve"> thought:</w:t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 w:rsidRPr="00900663">
        <w:rPr>
          <w:rFonts w:ascii="Times New Roman" w:hAnsi="Times New Roman" w:cs="Times New Roman"/>
          <w:sz w:val="24"/>
          <w:szCs w:val="24"/>
        </w:rPr>
        <w:t>(20 marks)</w:t>
      </w:r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Cheikh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</w:t>
      </w:r>
      <w:proofErr w:type="spellEnd"/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Pauline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Hountondji</w:t>
      </w:r>
      <w:proofErr w:type="spellEnd"/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Kwasi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Wiredu</w:t>
      </w:r>
      <w:proofErr w:type="spellEnd"/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Odera </w:t>
      </w:r>
      <w:proofErr w:type="spellStart"/>
      <w:r>
        <w:rPr>
          <w:rFonts w:ascii="Times New Roman" w:hAnsi="Times New Roman" w:cs="Times New Roman"/>
          <w:sz w:val="24"/>
          <w:szCs w:val="24"/>
        </w:rPr>
        <w:t>Oruka</w:t>
      </w:r>
      <w:proofErr w:type="spellEnd"/>
    </w:p>
    <w:p w:rsidR="00900663" w:rsidRPr="00900663" w:rsidRDefault="00900663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v. Ali Mazrui</w:t>
      </w:r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="00900663" w:rsidRPr="00900663">
        <w:rPr>
          <w:rFonts w:ascii="Times New Roman" w:hAnsi="Times New Roman" w:cs="Times New Roman"/>
          <w:sz w:val="24"/>
          <w:szCs w:val="24"/>
        </w:rPr>
        <w:t>Joh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Mbithi</w:t>
      </w:r>
      <w:proofErr w:type="spellEnd"/>
    </w:p>
    <w:p w:rsidR="00BC4A31" w:rsidRDefault="00BC4A31" w:rsidP="00BC4A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663" w:rsidRPr="00BC4A31" w:rsidRDefault="00900663" w:rsidP="00BC4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31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900663" w:rsidRP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Discuss the ideas of any FIVE of the following intellectuals and their contributions to </w:t>
      </w:r>
      <w:r w:rsidR="00BC4A31" w:rsidRPr="00900663">
        <w:rPr>
          <w:rFonts w:ascii="Times New Roman" w:hAnsi="Times New Roman" w:cs="Times New Roman"/>
          <w:sz w:val="24"/>
          <w:szCs w:val="24"/>
        </w:rPr>
        <w:t>History</w:t>
      </w:r>
      <w:r w:rsidRPr="00900663">
        <w:rPr>
          <w:rFonts w:ascii="Times New Roman" w:hAnsi="Times New Roman" w:cs="Times New Roman"/>
          <w:sz w:val="24"/>
          <w:szCs w:val="24"/>
        </w:rPr>
        <w:t>.</w:t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 w:rsidRPr="00900663">
        <w:rPr>
          <w:rFonts w:ascii="Times New Roman" w:hAnsi="Times New Roman" w:cs="Times New Roman"/>
          <w:sz w:val="24"/>
          <w:szCs w:val="24"/>
        </w:rPr>
        <w:t>(20 marks)</w:t>
      </w:r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Robin George Collingwood</w:t>
      </w:r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Benedetto Croce</w:t>
      </w:r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Kurt Lewin</w:t>
      </w:r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Carl Hempel</w:t>
      </w:r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Dray</w:t>
      </w:r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Donagan</w:t>
      </w:r>
      <w:proofErr w:type="spellEnd"/>
    </w:p>
    <w:p w:rsidR="00900663" w:rsidRPr="00900663" w:rsidRDefault="00BC4A31" w:rsidP="00BC4A3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E.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</w:t>
      </w:r>
      <w:proofErr w:type="spellEnd"/>
    </w:p>
    <w:p w:rsid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A31" w:rsidRPr="00900663" w:rsidRDefault="00BC4A31" w:rsidP="00BC4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63" w:rsidRPr="00BC4A31" w:rsidRDefault="00900663" w:rsidP="00BC4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31">
        <w:rPr>
          <w:rFonts w:ascii="Times New Roman" w:hAnsi="Times New Roman" w:cs="Times New Roman"/>
          <w:b/>
          <w:sz w:val="24"/>
          <w:szCs w:val="24"/>
        </w:rPr>
        <w:lastRenderedPageBreak/>
        <w:t>QUESTION FOUR</w:t>
      </w:r>
    </w:p>
    <w:p w:rsidR="00900663" w:rsidRP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According to W. H. </w:t>
      </w:r>
      <w:proofErr w:type="spellStart"/>
      <w:r w:rsidRPr="00900663">
        <w:rPr>
          <w:rFonts w:ascii="Times New Roman" w:hAnsi="Times New Roman" w:cs="Times New Roman"/>
          <w:sz w:val="24"/>
          <w:szCs w:val="24"/>
        </w:rPr>
        <w:t>Walsch</w:t>
      </w:r>
      <w:proofErr w:type="spellEnd"/>
      <w:r w:rsidRPr="00900663">
        <w:rPr>
          <w:rFonts w:ascii="Times New Roman" w:hAnsi="Times New Roman" w:cs="Times New Roman"/>
          <w:sz w:val="24"/>
          <w:szCs w:val="24"/>
        </w:rPr>
        <w:t>, “the problem of historical objectivity is the most important and the</w:t>
      </w:r>
      <w:r w:rsidR="00BC4A31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most baffling topic in cr</w:t>
      </w:r>
      <w:r w:rsidR="00BC4A31">
        <w:rPr>
          <w:rFonts w:ascii="Times New Roman" w:hAnsi="Times New Roman" w:cs="Times New Roman"/>
          <w:sz w:val="24"/>
          <w:szCs w:val="24"/>
        </w:rPr>
        <w:t>itical philosophy of history</w:t>
      </w:r>
      <w:r w:rsidR="00EC0026">
        <w:rPr>
          <w:rFonts w:ascii="Times New Roman" w:hAnsi="Times New Roman" w:cs="Times New Roman"/>
          <w:sz w:val="24"/>
          <w:szCs w:val="24"/>
        </w:rPr>
        <w:t>.”</w:t>
      </w:r>
      <w:r w:rsidR="00BC4A31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Examine the issue of truth and objectivity</w:t>
      </w:r>
      <w:r w:rsidR="00BC4A31">
        <w:rPr>
          <w:rFonts w:ascii="Times New Roman" w:hAnsi="Times New Roman" w:cs="Times New Roman"/>
          <w:sz w:val="24"/>
          <w:szCs w:val="24"/>
        </w:rPr>
        <w:t xml:space="preserve"> in history.</w:t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Pr="00900663">
        <w:rPr>
          <w:rFonts w:ascii="Times New Roman" w:hAnsi="Times New Roman" w:cs="Times New Roman"/>
          <w:sz w:val="24"/>
          <w:szCs w:val="24"/>
        </w:rPr>
        <w:t>(20 marks)</w:t>
      </w:r>
    </w:p>
    <w:p w:rsidR="00900663" w:rsidRP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63" w:rsidRP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663" w:rsidRP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QUESTION FIVE</w:t>
      </w:r>
    </w:p>
    <w:p w:rsidR="00CD692E" w:rsidRPr="00900663" w:rsidRDefault="00900663" w:rsidP="00BC4A31">
      <w:pPr>
        <w:jc w:val="both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“History concerns itself with significant human activities in the past. Historians therefore</w:t>
      </w:r>
      <w:r w:rsidR="00BC4A31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attempt to find out what actually happened and also try to explain why it happened. Historical</w:t>
      </w:r>
      <w:r w:rsidR="00BC4A31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inquiry therefore consists of simultaneous process of collecting facts from the past and their</w:t>
      </w:r>
      <w:r w:rsidR="00BC4A31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interpretation</w:t>
      </w:r>
      <w:r w:rsidR="00BC4A31">
        <w:rPr>
          <w:rFonts w:ascii="Times New Roman" w:hAnsi="Times New Roman" w:cs="Times New Roman"/>
          <w:sz w:val="24"/>
          <w:szCs w:val="24"/>
        </w:rPr>
        <w:t>.</w:t>
      </w:r>
      <w:r w:rsidRPr="00900663">
        <w:rPr>
          <w:rFonts w:ascii="Times New Roman" w:hAnsi="Times New Roman" w:cs="Times New Roman"/>
          <w:sz w:val="24"/>
          <w:szCs w:val="24"/>
        </w:rPr>
        <w:t xml:space="preserve">" </w:t>
      </w:r>
      <w:r w:rsidR="00BC4A31" w:rsidRPr="00900663">
        <w:rPr>
          <w:rFonts w:ascii="Times New Roman" w:hAnsi="Times New Roman" w:cs="Times New Roman"/>
          <w:sz w:val="24"/>
          <w:szCs w:val="24"/>
        </w:rPr>
        <w:t xml:space="preserve">Assess </w:t>
      </w:r>
      <w:r w:rsidRPr="00900663">
        <w:rPr>
          <w:rFonts w:ascii="Times New Roman" w:hAnsi="Times New Roman" w:cs="Times New Roman"/>
          <w:sz w:val="24"/>
          <w:szCs w:val="24"/>
        </w:rPr>
        <w:t>and critique the importance of causation and historical explanation in</w:t>
      </w:r>
      <w:r w:rsidR="00BC4A31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history.</w:t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="00BC4A31">
        <w:rPr>
          <w:rFonts w:ascii="Times New Roman" w:hAnsi="Times New Roman" w:cs="Times New Roman"/>
          <w:sz w:val="24"/>
          <w:szCs w:val="24"/>
        </w:rPr>
        <w:tab/>
      </w:r>
      <w:r w:rsidRPr="00900663">
        <w:rPr>
          <w:rFonts w:ascii="Times New Roman" w:hAnsi="Times New Roman" w:cs="Times New Roman"/>
          <w:sz w:val="24"/>
          <w:szCs w:val="24"/>
        </w:rPr>
        <w:t>(20 marks)</w:t>
      </w:r>
    </w:p>
    <w:sectPr w:rsidR="00CD692E" w:rsidRPr="00900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3B"/>
    <w:rsid w:val="00554F53"/>
    <w:rsid w:val="00900663"/>
    <w:rsid w:val="00A64B3B"/>
    <w:rsid w:val="00BC4A31"/>
    <w:rsid w:val="00CD692E"/>
    <w:rsid w:val="00E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CEBE"/>
  <w15:chartTrackingRefBased/>
  <w15:docId w15:val="{61863675-34F8-42C5-AF83-EA1239AE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F5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54F5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2021-06-20T16:37:00Z</dcterms:created>
  <dcterms:modified xsi:type="dcterms:W3CDTF">2021-06-21T13:23:00Z</dcterms:modified>
</cp:coreProperties>
</file>