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F56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56A35" w:rsidRPr="00F56A35">
        <w:rPr>
          <w:rFonts w:ascii="Arial" w:hAnsi="Arial" w:cs="Arial"/>
          <w:b/>
          <w:sz w:val="24"/>
          <w:szCs w:val="24"/>
        </w:rPr>
        <w:t>EMP 310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F56A35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85C1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F56A3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F56A35" w:rsidRPr="00CC4C55" w:rsidRDefault="00CC4C55" w:rsidP="00CC4C55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C4C55">
        <w:rPr>
          <w:rFonts w:ascii="Times New Roman" w:hAnsi="Times New Roman"/>
          <w:sz w:val="24"/>
          <w:szCs w:val="24"/>
        </w:rPr>
        <w:t xml:space="preserve">You </w:t>
      </w:r>
      <w:r w:rsidR="00F56A35" w:rsidRPr="00CC4C55">
        <w:rPr>
          <w:rFonts w:ascii="Times New Roman" w:hAnsi="Times New Roman"/>
          <w:sz w:val="24"/>
          <w:szCs w:val="24"/>
        </w:rPr>
        <w:t xml:space="preserve">have been appointed as a director of planning education system in Kenya to replace the 8-4-4 system. Outline five major characteristics of educational plans you shall consider in instituting their plan.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6A35" w:rsidRPr="00CC4C55">
        <w:rPr>
          <w:rFonts w:ascii="Times New Roman" w:hAnsi="Times New Roman"/>
          <w:sz w:val="24"/>
          <w:szCs w:val="24"/>
        </w:rPr>
        <w:t>(5 Marks)</w:t>
      </w:r>
    </w:p>
    <w:p w:rsidR="00F56A35" w:rsidRPr="00CC4C55" w:rsidRDefault="00F56A35" w:rsidP="00CC4C55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C4C55">
        <w:rPr>
          <w:rFonts w:ascii="Times New Roman" w:hAnsi="Times New Roman"/>
          <w:sz w:val="24"/>
          <w:szCs w:val="24"/>
        </w:rPr>
        <w:t xml:space="preserve">Discuss five challenges faced by educational planners </w:t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Pr="00CC4C55">
        <w:rPr>
          <w:rFonts w:ascii="Times New Roman" w:hAnsi="Times New Roman"/>
          <w:sz w:val="24"/>
          <w:szCs w:val="24"/>
        </w:rPr>
        <w:t>(5</w:t>
      </w:r>
      <w:r w:rsidR="00CC4C55" w:rsidRPr="00CC4C55">
        <w:rPr>
          <w:rFonts w:ascii="Times New Roman" w:hAnsi="Times New Roman"/>
          <w:sz w:val="24"/>
          <w:szCs w:val="24"/>
        </w:rPr>
        <w:t>marks</w:t>
      </w:r>
      <w:r w:rsidRPr="00CC4C55">
        <w:rPr>
          <w:rFonts w:ascii="Times New Roman" w:hAnsi="Times New Roman"/>
          <w:sz w:val="24"/>
          <w:szCs w:val="24"/>
        </w:rPr>
        <w:t>)</w:t>
      </w:r>
    </w:p>
    <w:p w:rsidR="00F56A35" w:rsidRPr="00CC4C55" w:rsidRDefault="00F56A35" w:rsidP="00CC4C55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C4C55">
        <w:rPr>
          <w:rFonts w:ascii="Times New Roman" w:hAnsi="Times New Roman"/>
          <w:sz w:val="24"/>
          <w:szCs w:val="24"/>
        </w:rPr>
        <w:t>Discuss five roles of population dynamics in education</w:t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Pr="00CC4C55">
        <w:rPr>
          <w:rFonts w:ascii="Times New Roman" w:hAnsi="Times New Roman"/>
          <w:sz w:val="24"/>
          <w:szCs w:val="24"/>
        </w:rPr>
        <w:t xml:space="preserve"> (5</w:t>
      </w:r>
      <w:r w:rsidR="00CC4C55" w:rsidRPr="00CC4C55">
        <w:rPr>
          <w:rFonts w:ascii="Times New Roman" w:hAnsi="Times New Roman"/>
          <w:sz w:val="24"/>
          <w:szCs w:val="24"/>
        </w:rPr>
        <w:t>marks</w:t>
      </w:r>
      <w:r w:rsidRPr="00CC4C55">
        <w:rPr>
          <w:rFonts w:ascii="Times New Roman" w:hAnsi="Times New Roman"/>
          <w:sz w:val="24"/>
          <w:szCs w:val="24"/>
        </w:rPr>
        <w:t>)</w:t>
      </w:r>
    </w:p>
    <w:p w:rsidR="00F56A35" w:rsidRPr="00CC4C55" w:rsidRDefault="00F56A35" w:rsidP="00CC4C55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C4C55">
        <w:rPr>
          <w:rFonts w:ascii="Times New Roman" w:hAnsi="Times New Roman"/>
          <w:sz w:val="24"/>
          <w:szCs w:val="24"/>
        </w:rPr>
        <w:t xml:space="preserve">Discuss three different approaches used by educational planners </w:t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Pr="00CC4C55">
        <w:rPr>
          <w:rFonts w:ascii="Times New Roman" w:hAnsi="Times New Roman"/>
          <w:sz w:val="24"/>
          <w:szCs w:val="24"/>
        </w:rPr>
        <w:t>(5</w:t>
      </w:r>
      <w:r w:rsidR="00CC4C55" w:rsidRPr="00CC4C55">
        <w:rPr>
          <w:rFonts w:ascii="Times New Roman" w:hAnsi="Times New Roman"/>
          <w:sz w:val="24"/>
          <w:szCs w:val="24"/>
        </w:rPr>
        <w:t>marks</w:t>
      </w:r>
      <w:r w:rsidRPr="00CC4C55">
        <w:rPr>
          <w:rFonts w:ascii="Times New Roman" w:hAnsi="Times New Roman"/>
          <w:sz w:val="24"/>
          <w:szCs w:val="24"/>
        </w:rPr>
        <w:t>)</w:t>
      </w:r>
    </w:p>
    <w:p w:rsidR="00F56A35" w:rsidRPr="00CC4C55" w:rsidRDefault="00F56A35" w:rsidP="00CC4C55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C4C55">
        <w:rPr>
          <w:rFonts w:ascii="Times New Roman" w:hAnsi="Times New Roman"/>
          <w:sz w:val="24"/>
          <w:szCs w:val="24"/>
        </w:rPr>
        <w:t xml:space="preserve">Explain three advantages of the Social Demand Approach </w:t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Pr="00CC4C55">
        <w:rPr>
          <w:rFonts w:ascii="Times New Roman" w:hAnsi="Times New Roman"/>
          <w:sz w:val="24"/>
          <w:szCs w:val="24"/>
        </w:rPr>
        <w:t>(5</w:t>
      </w:r>
      <w:r w:rsidR="00CC4C55" w:rsidRPr="00CC4C55">
        <w:rPr>
          <w:rFonts w:ascii="Times New Roman" w:hAnsi="Times New Roman"/>
          <w:sz w:val="24"/>
          <w:szCs w:val="24"/>
        </w:rPr>
        <w:t>marks</w:t>
      </w:r>
      <w:r w:rsidRPr="00CC4C55">
        <w:rPr>
          <w:rFonts w:ascii="Times New Roman" w:hAnsi="Times New Roman"/>
          <w:sz w:val="24"/>
          <w:szCs w:val="24"/>
        </w:rPr>
        <w:t>)</w:t>
      </w:r>
    </w:p>
    <w:p w:rsidR="00F56A35" w:rsidRPr="00CC4C55" w:rsidRDefault="00F56A35" w:rsidP="00CC4C5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C4C55">
        <w:rPr>
          <w:rFonts w:ascii="Times New Roman" w:hAnsi="Times New Roman"/>
          <w:sz w:val="24"/>
          <w:szCs w:val="24"/>
        </w:rPr>
        <w:t xml:space="preserve">Briefly explain any four causes of inaccuracy of demographic data in developing countries. </w:t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Pr="00CC4C55">
        <w:rPr>
          <w:rFonts w:ascii="Times New Roman" w:hAnsi="Times New Roman"/>
          <w:sz w:val="24"/>
          <w:szCs w:val="24"/>
        </w:rPr>
        <w:t>(5Marks)</w:t>
      </w:r>
    </w:p>
    <w:p w:rsidR="00CC4C55" w:rsidRDefault="00CC4C55" w:rsidP="00F56A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F56A35" w:rsidRDefault="00F56A35" w:rsidP="00F56A3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F56A35" w:rsidRPr="00CC4C55" w:rsidRDefault="00F56A35" w:rsidP="00CC4C55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C4C55">
        <w:rPr>
          <w:rFonts w:ascii="Times New Roman" w:hAnsi="Times New Roman"/>
          <w:sz w:val="24"/>
          <w:szCs w:val="24"/>
        </w:rPr>
        <w:t xml:space="preserve">Discuss five types of educational planning </w:t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Pr="00CC4C55">
        <w:rPr>
          <w:rFonts w:ascii="Times New Roman" w:hAnsi="Times New Roman"/>
          <w:sz w:val="24"/>
          <w:szCs w:val="24"/>
        </w:rPr>
        <w:t>(10</w:t>
      </w:r>
      <w:r w:rsidR="00CC4C55" w:rsidRPr="00CC4C55">
        <w:rPr>
          <w:rFonts w:ascii="Times New Roman" w:hAnsi="Times New Roman"/>
          <w:sz w:val="24"/>
          <w:szCs w:val="24"/>
        </w:rPr>
        <w:t>marks</w:t>
      </w:r>
      <w:r w:rsidRPr="00CC4C55">
        <w:rPr>
          <w:rFonts w:ascii="Times New Roman" w:hAnsi="Times New Roman"/>
          <w:sz w:val="24"/>
          <w:szCs w:val="24"/>
        </w:rPr>
        <w:t>)</w:t>
      </w:r>
    </w:p>
    <w:p w:rsidR="00F56A35" w:rsidRPr="00CC4C55" w:rsidRDefault="00F56A35" w:rsidP="00CC4C55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C4C55">
        <w:rPr>
          <w:rFonts w:ascii="Times New Roman" w:hAnsi="Times New Roman"/>
          <w:sz w:val="24"/>
          <w:szCs w:val="24"/>
        </w:rPr>
        <w:t xml:space="preserve">Explain how demographics of a country affect educational planning </w:t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Pr="00CC4C55">
        <w:rPr>
          <w:rFonts w:ascii="Times New Roman" w:hAnsi="Times New Roman"/>
          <w:sz w:val="24"/>
          <w:szCs w:val="24"/>
        </w:rPr>
        <w:t>(10</w:t>
      </w:r>
      <w:r w:rsidR="00CC4C55" w:rsidRPr="00CC4C55">
        <w:rPr>
          <w:rFonts w:ascii="Times New Roman" w:hAnsi="Times New Roman"/>
          <w:sz w:val="24"/>
          <w:szCs w:val="24"/>
        </w:rPr>
        <w:t>marks</w:t>
      </w:r>
      <w:r w:rsidRPr="00CC4C55">
        <w:rPr>
          <w:rFonts w:ascii="Times New Roman" w:hAnsi="Times New Roman"/>
          <w:sz w:val="24"/>
          <w:szCs w:val="24"/>
        </w:rPr>
        <w:t>)</w:t>
      </w:r>
    </w:p>
    <w:p w:rsidR="00CC4C55" w:rsidRDefault="00CC4C55" w:rsidP="00F56A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F56A35" w:rsidRDefault="00F56A35" w:rsidP="00F56A3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F56A35" w:rsidRPr="00CC4C55" w:rsidRDefault="00F56A35" w:rsidP="00CC4C55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C4C55">
        <w:rPr>
          <w:rFonts w:ascii="Times New Roman" w:hAnsi="Times New Roman"/>
          <w:sz w:val="24"/>
          <w:szCs w:val="24"/>
        </w:rPr>
        <w:t>Discuss five possible methods a principal can use to appreciate the school employee (10</w:t>
      </w:r>
      <w:r w:rsidR="00CC4C55" w:rsidRPr="00CC4C55">
        <w:rPr>
          <w:rFonts w:ascii="Times New Roman" w:hAnsi="Times New Roman"/>
          <w:sz w:val="24"/>
          <w:szCs w:val="24"/>
        </w:rPr>
        <w:t>marks</w:t>
      </w:r>
      <w:r w:rsidRPr="00CC4C55">
        <w:rPr>
          <w:rFonts w:ascii="Times New Roman" w:hAnsi="Times New Roman"/>
          <w:sz w:val="24"/>
          <w:szCs w:val="24"/>
        </w:rPr>
        <w:t>)</w:t>
      </w:r>
    </w:p>
    <w:p w:rsidR="00F56A35" w:rsidRPr="00CC4C55" w:rsidRDefault="00F56A35" w:rsidP="00CC4C55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C4C55">
        <w:rPr>
          <w:rFonts w:ascii="Times New Roman" w:hAnsi="Times New Roman"/>
          <w:sz w:val="24"/>
          <w:szCs w:val="24"/>
        </w:rPr>
        <w:t xml:space="preserve">With relevant example explain five facilities needed to be maintained and managed at school level </w:t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Pr="00CC4C55">
        <w:rPr>
          <w:rFonts w:ascii="Times New Roman" w:hAnsi="Times New Roman"/>
          <w:sz w:val="24"/>
          <w:szCs w:val="24"/>
        </w:rPr>
        <w:t>(10</w:t>
      </w:r>
      <w:r w:rsidR="00CC4C55" w:rsidRPr="00CC4C55">
        <w:rPr>
          <w:rFonts w:ascii="Times New Roman" w:hAnsi="Times New Roman"/>
          <w:sz w:val="24"/>
          <w:szCs w:val="24"/>
        </w:rPr>
        <w:t>marks</w:t>
      </w:r>
      <w:r w:rsidRPr="00CC4C55">
        <w:rPr>
          <w:rFonts w:ascii="Times New Roman" w:hAnsi="Times New Roman"/>
          <w:sz w:val="24"/>
          <w:szCs w:val="24"/>
        </w:rPr>
        <w:t>)</w:t>
      </w:r>
    </w:p>
    <w:p w:rsidR="00CC4C55" w:rsidRDefault="00CC4C55" w:rsidP="00F56A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F56A35" w:rsidRDefault="00F56A35" w:rsidP="00F56A3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F56A35" w:rsidRPr="00CC4C55" w:rsidRDefault="00F56A35" w:rsidP="00CC4C5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C4C55">
        <w:rPr>
          <w:rFonts w:ascii="Times New Roman" w:hAnsi="Times New Roman"/>
          <w:sz w:val="24"/>
          <w:szCs w:val="24"/>
        </w:rPr>
        <w:t xml:space="preserve">Explain the difference between micro and macro planning of Education </w:t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Pr="00CC4C55">
        <w:rPr>
          <w:rFonts w:ascii="Times New Roman" w:hAnsi="Times New Roman"/>
          <w:sz w:val="24"/>
          <w:szCs w:val="24"/>
        </w:rPr>
        <w:t>(10</w:t>
      </w:r>
      <w:r w:rsidR="00CC4C55" w:rsidRPr="00CC4C55">
        <w:rPr>
          <w:rFonts w:ascii="Times New Roman" w:hAnsi="Times New Roman"/>
          <w:sz w:val="24"/>
          <w:szCs w:val="24"/>
        </w:rPr>
        <w:t>marks</w:t>
      </w:r>
      <w:r w:rsidRPr="00CC4C55">
        <w:rPr>
          <w:rFonts w:ascii="Times New Roman" w:hAnsi="Times New Roman"/>
          <w:sz w:val="24"/>
          <w:szCs w:val="24"/>
        </w:rPr>
        <w:t>)</w:t>
      </w:r>
    </w:p>
    <w:p w:rsidR="00F56A35" w:rsidRPr="00CC4C55" w:rsidRDefault="00F56A35" w:rsidP="00CC4C5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C4C55">
        <w:rPr>
          <w:rFonts w:ascii="Times New Roman" w:hAnsi="Times New Roman"/>
          <w:sz w:val="24"/>
          <w:szCs w:val="24"/>
        </w:rPr>
        <w:t>Discuss three five of planning learning institution</w:t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Pr="00CC4C55">
        <w:rPr>
          <w:rFonts w:ascii="Times New Roman" w:hAnsi="Times New Roman"/>
          <w:sz w:val="24"/>
          <w:szCs w:val="24"/>
        </w:rPr>
        <w:t xml:space="preserve"> (10</w:t>
      </w:r>
      <w:r w:rsidR="00CC4C55" w:rsidRPr="00CC4C55">
        <w:rPr>
          <w:rFonts w:ascii="Times New Roman" w:hAnsi="Times New Roman"/>
          <w:sz w:val="24"/>
          <w:szCs w:val="24"/>
        </w:rPr>
        <w:t>marks</w:t>
      </w:r>
      <w:r w:rsidRPr="00CC4C55">
        <w:rPr>
          <w:rFonts w:ascii="Times New Roman" w:hAnsi="Times New Roman"/>
          <w:sz w:val="24"/>
          <w:szCs w:val="24"/>
        </w:rPr>
        <w:t>)</w:t>
      </w:r>
    </w:p>
    <w:p w:rsidR="00CC4C55" w:rsidRDefault="00CC4C55" w:rsidP="00F56A3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F56A35" w:rsidRDefault="00F56A35" w:rsidP="00F56A3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F56A35" w:rsidRPr="00F56A35" w:rsidRDefault="00F56A35" w:rsidP="00F56A35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56A35">
        <w:rPr>
          <w:rFonts w:ascii="Times New Roman" w:hAnsi="Times New Roman"/>
          <w:sz w:val="24"/>
          <w:szCs w:val="24"/>
        </w:rPr>
        <w:t xml:space="preserve">Discuss why many institutions of learning currently prefer strategic planning over other planning models. </w:t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Pr="00F56A35">
        <w:rPr>
          <w:rFonts w:ascii="Times New Roman" w:hAnsi="Times New Roman"/>
          <w:sz w:val="24"/>
          <w:szCs w:val="24"/>
        </w:rPr>
        <w:t xml:space="preserve">(10Marks) </w:t>
      </w:r>
    </w:p>
    <w:p w:rsidR="00F56A35" w:rsidRPr="00CC4C55" w:rsidRDefault="00F56A35" w:rsidP="00E16478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56A35">
        <w:rPr>
          <w:rFonts w:ascii="Times New Roman" w:hAnsi="Times New Roman"/>
          <w:sz w:val="24"/>
          <w:szCs w:val="24"/>
        </w:rPr>
        <w:t xml:space="preserve">Explain </w:t>
      </w:r>
      <w:r w:rsidRPr="00F56A35">
        <w:rPr>
          <w:rFonts w:ascii="Times New Roman" w:hAnsi="Times New Roman"/>
          <w:sz w:val="24"/>
          <w:szCs w:val="24"/>
        </w:rPr>
        <w:t xml:space="preserve">five disadvantages of cost benefit analysis in education </w:t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="00CC4C55">
        <w:rPr>
          <w:rFonts w:ascii="Times New Roman" w:hAnsi="Times New Roman"/>
          <w:sz w:val="24"/>
          <w:szCs w:val="24"/>
        </w:rPr>
        <w:tab/>
      </w:r>
      <w:r w:rsidRPr="00F56A35">
        <w:rPr>
          <w:rFonts w:ascii="Times New Roman" w:hAnsi="Times New Roman"/>
          <w:sz w:val="24"/>
          <w:szCs w:val="24"/>
        </w:rPr>
        <w:t>(10</w:t>
      </w:r>
      <w:r w:rsidR="00CC4C55">
        <w:rPr>
          <w:rFonts w:ascii="Times New Roman" w:hAnsi="Times New Roman"/>
          <w:sz w:val="24"/>
          <w:szCs w:val="24"/>
        </w:rPr>
        <w:t>marks</w:t>
      </w:r>
      <w:r w:rsidRPr="00F56A35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sectPr w:rsidR="00F56A35" w:rsidRPr="00CC4C55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18" w:rsidRDefault="00D85C18">
      <w:pPr>
        <w:spacing w:after="0" w:line="240" w:lineRule="auto"/>
      </w:pPr>
      <w:r>
        <w:separator/>
      </w:r>
    </w:p>
  </w:endnote>
  <w:endnote w:type="continuationSeparator" w:id="0">
    <w:p w:rsidR="00D85C18" w:rsidRDefault="00D8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85C1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C4C55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85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18" w:rsidRDefault="00D85C18">
      <w:pPr>
        <w:spacing w:after="0" w:line="240" w:lineRule="auto"/>
      </w:pPr>
      <w:r>
        <w:separator/>
      </w:r>
    </w:p>
  </w:footnote>
  <w:footnote w:type="continuationSeparator" w:id="0">
    <w:p w:rsidR="00D85C18" w:rsidRDefault="00D8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85C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85C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D90"/>
    <w:multiLevelType w:val="hybridMultilevel"/>
    <w:tmpl w:val="3B5813E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06C4C"/>
    <w:multiLevelType w:val="hybridMultilevel"/>
    <w:tmpl w:val="DFCE7CE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C1001"/>
    <w:multiLevelType w:val="hybridMultilevel"/>
    <w:tmpl w:val="47108DD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F25A0"/>
    <w:multiLevelType w:val="hybridMultilevel"/>
    <w:tmpl w:val="570AB18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456A3"/>
    <w:multiLevelType w:val="hybridMultilevel"/>
    <w:tmpl w:val="C2CA4F1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C4C55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C18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56A35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B4DAC3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7743-E6E8-4B5F-B290-29B10F14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2021-10-06T06:37:00Z</dcterms:modified>
</cp:coreProperties>
</file>